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C7" w:rsidRPr="00F801E0" w:rsidRDefault="0088416E" w:rsidP="007320C7">
      <w:pPr>
        <w:rPr>
          <w:rFonts w:ascii="Arial" w:hAnsi="Arial" w:cs="Arial"/>
        </w:rPr>
      </w:pPr>
      <w:r>
        <w:rPr>
          <w:noProof/>
        </w:rPr>
        <mc:AlternateContent>
          <mc:Choice Requires="wpg">
            <w:drawing>
              <wp:anchor distT="0" distB="0" distL="114300" distR="114300" simplePos="0" relativeHeight="251659264" behindDoc="0" locked="0" layoutInCell="1" allowOverlap="1" wp14:anchorId="4BAC6385" wp14:editId="2F72B2A5">
                <wp:simplePos x="0" y="0"/>
                <wp:positionH relativeFrom="column">
                  <wp:posOffset>0</wp:posOffset>
                </wp:positionH>
                <wp:positionV relativeFrom="paragraph">
                  <wp:posOffset>19048</wp:posOffset>
                </wp:positionV>
                <wp:extent cx="5934075" cy="572770"/>
                <wp:effectExtent l="0" t="0" r="9525" b="0"/>
                <wp:wrapNone/>
                <wp:docPr id="2" name="Group 2"/>
                <wp:cNvGraphicFramePr/>
                <a:graphic xmlns:a="http://schemas.openxmlformats.org/drawingml/2006/main">
                  <a:graphicData uri="http://schemas.microsoft.com/office/word/2010/wordprocessingGroup">
                    <wpg:wgp>
                      <wpg:cNvGrpSpPr/>
                      <wpg:grpSpPr>
                        <a:xfrm>
                          <a:off x="0" y="0"/>
                          <a:ext cx="5934075" cy="572770"/>
                          <a:chOff x="0" y="19050"/>
                          <a:chExt cx="5934075" cy="572770"/>
                        </a:xfrm>
                      </wpg:grpSpPr>
                      <pic:pic xmlns:pic="http://schemas.openxmlformats.org/drawingml/2006/picture">
                        <pic:nvPicPr>
                          <pic:cNvPr id="3" name="Picture 3"/>
                          <pic:cNvPicPr>
                            <a:picLocks noChangeAspect="1"/>
                          </pic:cNvPicPr>
                        </pic:nvPicPr>
                        <pic:blipFill rotWithShape="1">
                          <a:blip r:embed="rId6" cstate="print">
                            <a:extLst>
                              <a:ext uri="{28A0092B-C50C-407E-A947-70E740481C1C}">
                                <a14:useLocalDpi xmlns:a14="http://schemas.microsoft.com/office/drawing/2010/main" val="0"/>
                              </a:ext>
                            </a:extLst>
                          </a:blip>
                          <a:srcRect r="56891"/>
                          <a:stretch/>
                        </pic:blipFill>
                        <pic:spPr bwMode="auto">
                          <a:xfrm>
                            <a:off x="0" y="19050"/>
                            <a:ext cx="2562225" cy="572770"/>
                          </a:xfrm>
                          <a:prstGeom prst="rect">
                            <a:avLst/>
                          </a:prstGeom>
                          <a:ln>
                            <a:noFill/>
                          </a:ln>
                          <a:extLst>
                            <a:ext uri="{53640926-AAD7-44D8-BBD7-CCE9431645EC}">
                              <a14:shadowObscured xmlns:a14="http://schemas.microsoft.com/office/drawing/2010/main"/>
                            </a:ext>
                          </a:extLst>
                        </pic:spPr>
                      </pic:pic>
                      <wps:wsp>
                        <wps:cNvPr id="1" name="Text Box 2"/>
                        <wps:cNvSpPr txBox="1">
                          <a:spLocks noChangeArrowheads="1"/>
                        </wps:cNvSpPr>
                        <wps:spPr bwMode="auto">
                          <a:xfrm>
                            <a:off x="2762250" y="123827"/>
                            <a:ext cx="3171825" cy="381000"/>
                          </a:xfrm>
                          <a:prstGeom prst="rect">
                            <a:avLst/>
                          </a:prstGeom>
                          <a:solidFill>
                            <a:schemeClr val="bg1"/>
                          </a:solidFill>
                          <a:ln w="9525">
                            <a:noFill/>
                            <a:miter lim="800000"/>
                            <a:headEnd/>
                            <a:tailEnd/>
                          </a:ln>
                        </wps:spPr>
                        <wps:txbx>
                          <w:txbxContent>
                            <w:p w:rsidR="0088416E" w:rsidRPr="007F12A5" w:rsidRDefault="003B7C6E" w:rsidP="0088416E">
                              <w:pPr>
                                <w:pStyle w:val="NormalWeb"/>
                                <w:spacing w:before="0" w:beforeAutospacing="0" w:after="200" w:afterAutospacing="0" w:line="276" w:lineRule="auto"/>
                                <w:rPr>
                                  <w:color w:val="212C65"/>
                                </w:rPr>
                              </w:pPr>
                              <w:r>
                                <w:rPr>
                                  <w:rFonts w:ascii="Arial" w:eastAsia="Calibri" w:hAnsi="Arial"/>
                                  <w:b/>
                                  <w:bCs/>
                                  <w:color w:val="212C65"/>
                                  <w:sz w:val="36"/>
                                  <w:szCs w:val="36"/>
                                </w:rPr>
                                <w:t>Teach-Out Plan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BAC6385" id="Group 2" o:spid="_x0000_s1026" style="position:absolute;margin-left:0;margin-top:1.5pt;width:467.25pt;height:45.1pt;z-index:251659264;mso-height-relative:margin" coordorigin=",190" coordsize="59340,57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25622;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2lq/BAAAA2gAAAA8AAABkcnMvZG93bnJldi54bWxEj0FrAjEUhO9C/0N4BW+a1YLIahSRVnrw&#10;Um1Bb4/Nc7Pu5iVsoq7/vhEEj8PMfMPMl51txJXaUDlWMBpmIIgLpysuFfzuvwZTECEia2wck4I7&#10;BVgu3npzzLW78Q9dd7EUCcIhRwUmRp9LGQpDFsPQeeLknVxrMSbZllK3eEtw28hxlk2kxYrTgkFP&#10;a0NFvbtYBWN/qKd/Bu+oz/5ot/tPt6lqpfrv3WoGIlIXX+Fn+1sr+IDHlX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2lq/BAAAA2gAAAA8AAAAAAAAAAAAAAAAAnwIA&#10;AGRycy9kb3ducmV2LnhtbFBLBQYAAAAABAAEAPcAAACNAwAAAAA=&#10;">
                  <v:imagedata r:id="rId7" o:title="" cropright="37284f"/>
                  <v:path arrowok="t"/>
                </v:shape>
                <v:shapetype id="_x0000_t202" coordsize="21600,21600" o:spt="202" path="m,l,21600r21600,l21600,xe">
                  <v:stroke joinstyle="miter"/>
                  <v:path gradientshapeok="t" o:connecttype="rect"/>
                </v:shapetype>
                <v:shape id="Text Box 2" o:spid="_x0000_s1028" type="#_x0000_t202" style="position:absolute;left:27622;top:1238;width:31718;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5jr8A&#10;AADaAAAADwAAAGRycy9kb3ducmV2LnhtbERPTWsCMRC9F/ofwhS81UQPVrZGUUEovYhWPI+b6WZ1&#10;M1mS6K799Y1Q6Gl4vM+ZLXrXiBuFWHvWMBoqEMSlNzVXGg5fm9cpiJiQDTaeScOdIizmz08zLIzv&#10;eEe3fapEDuFYoAabUltIGUtLDuPQt8SZ+/bBYcowVNIE7HK4a+RYqYl0WHNusNjS2lJ52V+dhmN1&#10;plX9GX7UVqruMvW7w+nNaj146ZfvIBL16V/85/4weT48XnlcO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PXmOvwAAANoAAAAPAAAAAAAAAAAAAAAAAJgCAABkcnMvZG93bnJl&#10;di54bWxQSwUGAAAAAAQABAD1AAAAhAMAAAAA&#10;" fillcolor="white [3212]" stroked="f">
                  <v:textbox>
                    <w:txbxContent>
                      <w:p w:rsidR="0088416E" w:rsidRPr="007F12A5" w:rsidRDefault="003B7C6E" w:rsidP="0088416E">
                        <w:pPr>
                          <w:pStyle w:val="NormalWeb"/>
                          <w:spacing w:before="0" w:beforeAutospacing="0" w:after="200" w:afterAutospacing="0" w:line="276" w:lineRule="auto"/>
                          <w:rPr>
                            <w:color w:val="212C65"/>
                          </w:rPr>
                        </w:pPr>
                        <w:r>
                          <w:rPr>
                            <w:rFonts w:ascii="Arial" w:eastAsia="Calibri" w:hAnsi="Arial"/>
                            <w:b/>
                            <w:bCs/>
                            <w:color w:val="212C65"/>
                            <w:sz w:val="36"/>
                            <w:szCs w:val="36"/>
                          </w:rPr>
                          <w:t>Teach-Out Plan</w:t>
                        </w:r>
                      </w:p>
                    </w:txbxContent>
                  </v:textbox>
                </v:shape>
              </v:group>
            </w:pict>
          </mc:Fallback>
        </mc:AlternateContent>
      </w:r>
    </w:p>
    <w:p w:rsidR="007320C7" w:rsidRPr="00F801E0" w:rsidRDefault="007320C7" w:rsidP="007320C7">
      <w:pPr>
        <w:rPr>
          <w:rFonts w:ascii="Arial" w:hAnsi="Arial" w:cs="Arial"/>
        </w:rPr>
      </w:pPr>
    </w:p>
    <w:p w:rsidR="00B6755C" w:rsidRDefault="00B6755C" w:rsidP="00ED1791">
      <w:pPr>
        <w:rPr>
          <w:rFonts w:ascii="Arial" w:hAnsi="Arial" w:cs="Arial"/>
        </w:rPr>
      </w:pPr>
    </w:p>
    <w:p w:rsidR="003B7C6E" w:rsidRPr="009C6BE7" w:rsidRDefault="003B7C6E" w:rsidP="003B7C6E">
      <w:pPr>
        <w:rPr>
          <w:rFonts w:ascii="Arial" w:hAnsi="Arial" w:cs="Arial"/>
          <w:b/>
        </w:rPr>
      </w:pPr>
      <w:r w:rsidRPr="009C6BE7">
        <w:rPr>
          <w:rFonts w:ascii="Arial" w:hAnsi="Arial" w:cs="Arial"/>
          <w:b/>
        </w:rPr>
        <w:t>Program Name:</w:t>
      </w:r>
    </w:p>
    <w:p w:rsidR="003B7C6E" w:rsidRDefault="003B7C6E" w:rsidP="003B7C6E">
      <w:pPr>
        <w:rPr>
          <w:rFonts w:ascii="Arial" w:hAnsi="Arial" w:cs="Arial"/>
          <w:b/>
        </w:rPr>
      </w:pPr>
      <w:r w:rsidRPr="009C6BE7">
        <w:rPr>
          <w:rFonts w:ascii="Arial" w:hAnsi="Arial" w:cs="Arial"/>
          <w:b/>
        </w:rPr>
        <w:t>Program Type:</w:t>
      </w:r>
    </w:p>
    <w:p w:rsidR="0030027C" w:rsidRPr="009C6BE7" w:rsidRDefault="0030027C" w:rsidP="003B7C6E">
      <w:pPr>
        <w:rPr>
          <w:rFonts w:ascii="Arial" w:hAnsi="Arial" w:cs="Arial"/>
          <w:b/>
        </w:rPr>
      </w:pPr>
      <w:r>
        <w:rPr>
          <w:rFonts w:ascii="Arial" w:hAnsi="Arial" w:cs="Arial"/>
          <w:b/>
        </w:rPr>
        <w:t>Required Program Credits:</w:t>
      </w:r>
    </w:p>
    <w:p w:rsidR="003B7C6E" w:rsidRDefault="003B7C6E" w:rsidP="003B7C6E">
      <w:pPr>
        <w:rPr>
          <w:rFonts w:ascii="Arial" w:hAnsi="Arial" w:cs="Arial"/>
          <w:b/>
        </w:rPr>
      </w:pPr>
      <w:r w:rsidRPr="009C6BE7">
        <w:rPr>
          <w:rFonts w:ascii="Arial" w:hAnsi="Arial" w:cs="Arial"/>
          <w:b/>
        </w:rPr>
        <w:t>Plan Implementation Date:</w:t>
      </w:r>
    </w:p>
    <w:p w:rsidR="0030027C" w:rsidRDefault="0030027C" w:rsidP="003B7C6E">
      <w:pPr>
        <w:rPr>
          <w:rFonts w:ascii="Arial" w:hAnsi="Arial" w:cs="Arial"/>
          <w:b/>
        </w:rPr>
      </w:pPr>
      <w:r>
        <w:rPr>
          <w:rFonts w:ascii="Arial" w:hAnsi="Arial" w:cs="Arial"/>
          <w:b/>
        </w:rPr>
        <w:t>Date of Suspension of Student Admission:</w:t>
      </w:r>
    </w:p>
    <w:p w:rsidR="0030027C" w:rsidRPr="009C6BE7" w:rsidRDefault="0030027C" w:rsidP="003B7C6E">
      <w:pPr>
        <w:rPr>
          <w:rFonts w:ascii="Arial" w:hAnsi="Arial" w:cs="Arial"/>
          <w:b/>
        </w:rPr>
      </w:pPr>
      <w:r>
        <w:rPr>
          <w:rFonts w:ascii="Arial" w:hAnsi="Arial" w:cs="Arial"/>
          <w:b/>
        </w:rPr>
        <w:t>Last Term of Program Teach Out:</w:t>
      </w:r>
    </w:p>
    <w:p w:rsidR="003B7C6E" w:rsidRPr="009C6BE7" w:rsidRDefault="003B7C6E" w:rsidP="003B7C6E">
      <w:pPr>
        <w:rPr>
          <w:rFonts w:ascii="Arial" w:hAnsi="Arial" w:cs="Arial"/>
          <w:b/>
        </w:rPr>
      </w:pPr>
      <w:r w:rsidRPr="009C6BE7">
        <w:rPr>
          <w:rFonts w:ascii="Arial" w:hAnsi="Arial" w:cs="Arial"/>
          <w:b/>
        </w:rPr>
        <w:t># of Students in Program:</w:t>
      </w:r>
      <w:r w:rsidRPr="009C6BE7">
        <w:rPr>
          <w:rFonts w:ascii="Arial" w:hAnsi="Arial" w:cs="Arial"/>
          <w:b/>
        </w:rPr>
        <w:tab/>
      </w:r>
      <w:r w:rsidRPr="009C6BE7">
        <w:rPr>
          <w:rFonts w:ascii="Arial" w:hAnsi="Arial" w:cs="Arial"/>
          <w:b/>
        </w:rPr>
        <w:tab/>
      </w:r>
      <w:r w:rsidRPr="009C6BE7">
        <w:rPr>
          <w:rFonts w:ascii="Arial" w:hAnsi="Arial" w:cs="Arial"/>
          <w:b/>
        </w:rPr>
        <w:tab/>
      </w:r>
      <w:r w:rsidRPr="009C6BE7">
        <w:rPr>
          <w:rFonts w:ascii="Arial" w:hAnsi="Arial" w:cs="Arial"/>
          <w:b/>
        </w:rPr>
        <w:tab/>
      </w:r>
      <w:r w:rsidRPr="009C6BE7">
        <w:rPr>
          <w:rFonts w:ascii="Arial" w:hAnsi="Arial" w:cs="Arial"/>
          <w:b/>
        </w:rPr>
        <w:tab/>
        <w:t>Source</w:t>
      </w:r>
      <w:r w:rsidR="009B213C">
        <w:rPr>
          <w:rFonts w:ascii="Arial" w:hAnsi="Arial" w:cs="Arial"/>
          <w:b/>
        </w:rPr>
        <w:t xml:space="preserve"> for Student Enrollment</w:t>
      </w:r>
      <w:r w:rsidRPr="009C6BE7">
        <w:rPr>
          <w:rFonts w:ascii="Arial" w:hAnsi="Arial" w:cs="Arial"/>
          <w:b/>
        </w:rPr>
        <w:t>:</w:t>
      </w:r>
    </w:p>
    <w:p w:rsidR="003B7C6E" w:rsidRPr="009C6BE7" w:rsidRDefault="0030027C" w:rsidP="003B7C6E">
      <w:pPr>
        <w:rPr>
          <w:rFonts w:ascii="Arial" w:hAnsi="Arial" w:cs="Arial"/>
          <w:b/>
        </w:rPr>
      </w:pPr>
      <w:r>
        <w:rPr>
          <w:rFonts w:ascii="Arial" w:hAnsi="Arial" w:cs="Arial"/>
          <w:b/>
        </w:rPr>
        <w:t>Teach O</w:t>
      </w:r>
      <w:r w:rsidR="003B7C6E" w:rsidRPr="009C6BE7">
        <w:rPr>
          <w:rFonts w:ascii="Arial" w:hAnsi="Arial" w:cs="Arial"/>
          <w:b/>
        </w:rPr>
        <w:t xml:space="preserve">ut Plan: </w:t>
      </w:r>
    </w:p>
    <w:p w:rsidR="0030027C" w:rsidRPr="0030027C" w:rsidRDefault="003B7C6E" w:rsidP="00512709">
      <w:pPr>
        <w:rPr>
          <w:rFonts w:ascii="Arial" w:hAnsi="Arial" w:cs="Arial"/>
        </w:rPr>
      </w:pPr>
      <w:r w:rsidRPr="009C6BE7">
        <w:rPr>
          <w:rFonts w:ascii="Arial" w:hAnsi="Arial" w:cs="Arial"/>
          <w:i/>
        </w:rPr>
        <w:t>This plan must allow students to complete a goal without being disadvantaged.  The plan cannot cost the student additional money.  The teach out plan can include solutions to situations that would result in additional student costs, such as offering free tuition to students for the additional courses they may have to complete in order to be awarded a degree.  The teach-out plan should also consider how the department will handle students who want to return to the degree program, but were not enrolled in the program at the time of termination.</w:t>
      </w:r>
      <w:r w:rsidR="0030027C">
        <w:rPr>
          <w:rFonts w:ascii="Arial" w:hAnsi="Arial" w:cs="Arial"/>
          <w:i/>
        </w:rPr>
        <w:t xml:space="preserve"> The following grid must be completed as part of the Teach Out Plan.</w:t>
      </w:r>
    </w:p>
    <w:tbl>
      <w:tblPr>
        <w:tblStyle w:val="TableGrid"/>
        <w:tblW w:w="0" w:type="auto"/>
        <w:tblLook w:val="04A0" w:firstRow="1" w:lastRow="0" w:firstColumn="1" w:lastColumn="0" w:noHBand="0" w:noVBand="1"/>
      </w:tblPr>
      <w:tblGrid>
        <w:gridCol w:w="4675"/>
        <w:gridCol w:w="4675"/>
      </w:tblGrid>
      <w:tr w:rsidR="0030027C" w:rsidTr="0030027C">
        <w:tc>
          <w:tcPr>
            <w:tcW w:w="4675" w:type="dxa"/>
          </w:tcPr>
          <w:p w:rsidR="0030027C" w:rsidRDefault="0030027C" w:rsidP="0030027C">
            <w:pPr>
              <w:rPr>
                <w:rFonts w:ascii="Times New Roman" w:hAnsi="Times New Roman" w:cs="Times New Roman"/>
              </w:rPr>
            </w:pPr>
            <w:r>
              <w:rPr>
                <w:rFonts w:ascii="Times New Roman" w:hAnsi="Times New Roman" w:cs="Times New Roman"/>
                <w:b/>
                <w:bCs/>
              </w:rPr>
              <w:t>How will these promises to the students be met?</w:t>
            </w:r>
          </w:p>
        </w:tc>
        <w:tc>
          <w:tcPr>
            <w:tcW w:w="4675" w:type="dxa"/>
          </w:tcPr>
          <w:p w:rsidR="0030027C" w:rsidRDefault="0030027C" w:rsidP="0030027C">
            <w:pPr>
              <w:autoSpaceDE w:val="0"/>
              <w:autoSpaceDN w:val="0"/>
              <w:adjustRightInd w:val="0"/>
              <w:rPr>
                <w:rFonts w:ascii="Times New Roman" w:hAnsi="Times New Roman" w:cs="Times New Roman"/>
                <w:b/>
                <w:bCs/>
              </w:rPr>
            </w:pPr>
            <w:r>
              <w:rPr>
                <w:rFonts w:ascii="Times New Roman" w:hAnsi="Times New Roman" w:cs="Times New Roman"/>
                <w:b/>
                <w:bCs/>
              </w:rPr>
              <w:t>Describe</w:t>
            </w:r>
          </w:p>
          <w:p w:rsidR="0030027C" w:rsidRDefault="0030027C" w:rsidP="0030027C">
            <w:pPr>
              <w:rPr>
                <w:rFonts w:ascii="Times New Roman" w:hAnsi="Times New Roman" w:cs="Times New Roman"/>
              </w:rPr>
            </w:pPr>
          </w:p>
        </w:tc>
      </w:tr>
      <w:tr w:rsidR="0030027C" w:rsidTr="0030027C">
        <w:tc>
          <w:tcPr>
            <w:tcW w:w="4675" w:type="dxa"/>
          </w:tcPr>
          <w:p w:rsidR="0030027C" w:rsidRDefault="0030027C" w:rsidP="0030027C">
            <w:pPr>
              <w:autoSpaceDE w:val="0"/>
              <w:autoSpaceDN w:val="0"/>
              <w:adjustRightInd w:val="0"/>
              <w:rPr>
                <w:rFonts w:ascii="Times New Roman" w:hAnsi="Times New Roman" w:cs="Times New Roman"/>
              </w:rPr>
            </w:pPr>
            <w:r>
              <w:rPr>
                <w:rFonts w:ascii="Times New Roman" w:hAnsi="Times New Roman" w:cs="Times New Roman"/>
              </w:rPr>
              <w:t>Maintain the necessary experience, resources, and</w:t>
            </w:r>
          </w:p>
          <w:p w:rsidR="0030027C" w:rsidRDefault="0030027C" w:rsidP="0030027C">
            <w:pPr>
              <w:autoSpaceDE w:val="0"/>
              <w:autoSpaceDN w:val="0"/>
              <w:adjustRightInd w:val="0"/>
              <w:rPr>
                <w:rFonts w:ascii="Times New Roman" w:hAnsi="Times New Roman" w:cs="Times New Roman"/>
              </w:rPr>
            </w:pPr>
            <w:r>
              <w:rPr>
                <w:rFonts w:ascii="Times New Roman" w:hAnsi="Times New Roman" w:cs="Times New Roman"/>
              </w:rPr>
              <w:t>support services</w:t>
            </w:r>
          </w:p>
          <w:p w:rsidR="0030027C" w:rsidRDefault="0030027C" w:rsidP="0030027C">
            <w:pPr>
              <w:rPr>
                <w:rFonts w:ascii="Times New Roman" w:hAnsi="Times New Roman" w:cs="Times New Roman"/>
              </w:rPr>
            </w:pPr>
          </w:p>
        </w:tc>
        <w:tc>
          <w:tcPr>
            <w:tcW w:w="4675" w:type="dxa"/>
          </w:tcPr>
          <w:p w:rsidR="0030027C" w:rsidRDefault="0030027C" w:rsidP="0030027C">
            <w:pPr>
              <w:rPr>
                <w:rFonts w:ascii="Times New Roman" w:hAnsi="Times New Roman" w:cs="Times New Roman"/>
              </w:rPr>
            </w:pPr>
          </w:p>
        </w:tc>
      </w:tr>
      <w:tr w:rsidR="0030027C" w:rsidTr="0030027C">
        <w:tc>
          <w:tcPr>
            <w:tcW w:w="4675" w:type="dxa"/>
          </w:tcPr>
          <w:p w:rsidR="0030027C" w:rsidRDefault="0030027C" w:rsidP="0030027C">
            <w:pPr>
              <w:autoSpaceDE w:val="0"/>
              <w:autoSpaceDN w:val="0"/>
              <w:adjustRightInd w:val="0"/>
              <w:rPr>
                <w:rFonts w:ascii="Times New Roman" w:hAnsi="Times New Roman" w:cs="Times New Roman"/>
              </w:rPr>
            </w:pPr>
            <w:r>
              <w:rPr>
                <w:rFonts w:ascii="Times New Roman" w:hAnsi="Times New Roman" w:cs="Times New Roman"/>
              </w:rPr>
              <w:t>Remain stable, carry out its mission, and meet all</w:t>
            </w:r>
          </w:p>
          <w:p w:rsidR="0030027C" w:rsidRDefault="0030027C" w:rsidP="0030027C">
            <w:pPr>
              <w:autoSpaceDE w:val="0"/>
              <w:autoSpaceDN w:val="0"/>
              <w:adjustRightInd w:val="0"/>
              <w:rPr>
                <w:rFonts w:ascii="Times New Roman" w:hAnsi="Times New Roman" w:cs="Times New Roman"/>
              </w:rPr>
            </w:pPr>
            <w:r>
              <w:rPr>
                <w:rFonts w:ascii="Times New Roman" w:hAnsi="Times New Roman" w:cs="Times New Roman"/>
              </w:rPr>
              <w:t>its obligations to students</w:t>
            </w:r>
          </w:p>
          <w:p w:rsidR="0030027C" w:rsidRDefault="0030027C" w:rsidP="0030027C">
            <w:pPr>
              <w:rPr>
                <w:rFonts w:ascii="Times New Roman" w:hAnsi="Times New Roman" w:cs="Times New Roman"/>
              </w:rPr>
            </w:pPr>
          </w:p>
        </w:tc>
        <w:tc>
          <w:tcPr>
            <w:tcW w:w="4675" w:type="dxa"/>
          </w:tcPr>
          <w:p w:rsidR="0030027C" w:rsidRDefault="0030027C" w:rsidP="0030027C">
            <w:pPr>
              <w:rPr>
                <w:rFonts w:ascii="Times New Roman" w:hAnsi="Times New Roman" w:cs="Times New Roman"/>
              </w:rPr>
            </w:pPr>
          </w:p>
        </w:tc>
      </w:tr>
      <w:tr w:rsidR="0030027C" w:rsidTr="0030027C">
        <w:tc>
          <w:tcPr>
            <w:tcW w:w="4675" w:type="dxa"/>
          </w:tcPr>
          <w:p w:rsidR="0030027C" w:rsidRDefault="0030027C" w:rsidP="0030027C">
            <w:pPr>
              <w:rPr>
                <w:rFonts w:ascii="Times New Roman" w:hAnsi="Times New Roman" w:cs="Times New Roman"/>
              </w:rPr>
            </w:pPr>
            <w:r>
              <w:rPr>
                <w:rFonts w:ascii="Times New Roman" w:hAnsi="Times New Roman" w:cs="Times New Roman"/>
              </w:rPr>
              <w:t>Offer the program without additional charge</w:t>
            </w:r>
          </w:p>
          <w:p w:rsidR="0030027C" w:rsidRDefault="0030027C" w:rsidP="0030027C">
            <w:pPr>
              <w:rPr>
                <w:rFonts w:ascii="Times New Roman" w:hAnsi="Times New Roman" w:cs="Times New Roman"/>
              </w:rPr>
            </w:pPr>
          </w:p>
        </w:tc>
        <w:tc>
          <w:tcPr>
            <w:tcW w:w="4675" w:type="dxa"/>
          </w:tcPr>
          <w:p w:rsidR="0030027C" w:rsidRDefault="0030027C" w:rsidP="0030027C">
            <w:pPr>
              <w:rPr>
                <w:rFonts w:ascii="Times New Roman" w:hAnsi="Times New Roman" w:cs="Times New Roman"/>
              </w:rPr>
            </w:pPr>
          </w:p>
        </w:tc>
      </w:tr>
    </w:tbl>
    <w:p w:rsidR="003B7C6E" w:rsidRPr="009C6BE7" w:rsidRDefault="003B7C6E" w:rsidP="003B7C6E">
      <w:pPr>
        <w:rPr>
          <w:rFonts w:ascii="Arial" w:hAnsi="Arial" w:cs="Arial"/>
          <w:b/>
        </w:rPr>
      </w:pPr>
      <w:r w:rsidRPr="009C6BE7">
        <w:rPr>
          <w:rFonts w:ascii="Arial" w:hAnsi="Arial" w:cs="Arial"/>
          <w:b/>
        </w:rPr>
        <w:t>Communication plan with students:</w:t>
      </w:r>
    </w:p>
    <w:p w:rsidR="003B7C6E" w:rsidRPr="009C6BE7" w:rsidRDefault="003B7C6E" w:rsidP="003B7C6E">
      <w:pPr>
        <w:rPr>
          <w:rFonts w:ascii="Arial" w:hAnsi="Arial" w:cs="Arial"/>
          <w:i/>
        </w:rPr>
      </w:pPr>
      <w:r w:rsidRPr="009C6BE7">
        <w:rPr>
          <w:rFonts w:ascii="Arial" w:hAnsi="Arial" w:cs="Arial"/>
          <w:i/>
        </w:rPr>
        <w:t xml:space="preserve">This plan must explain how students will receive communication regarding the suspension of a program.  Examples include meetings, emails, and letters.  In some </w:t>
      </w:r>
      <w:r w:rsidR="00512709" w:rsidRPr="009C6BE7">
        <w:rPr>
          <w:rFonts w:ascii="Arial" w:hAnsi="Arial" w:cs="Arial"/>
          <w:i/>
        </w:rPr>
        <w:t>cases,</w:t>
      </w:r>
      <w:r w:rsidRPr="009C6BE7">
        <w:rPr>
          <w:rFonts w:ascii="Arial" w:hAnsi="Arial" w:cs="Arial"/>
          <w:i/>
        </w:rPr>
        <w:t xml:space="preserve"> multiple meetings at different time</w:t>
      </w:r>
      <w:r w:rsidR="00512709">
        <w:rPr>
          <w:rFonts w:ascii="Arial" w:hAnsi="Arial" w:cs="Arial"/>
          <w:i/>
        </w:rPr>
        <w:t>s of the day may be required.</w:t>
      </w:r>
    </w:p>
    <w:p w:rsidR="003B7C6E" w:rsidRPr="009C6BE7" w:rsidRDefault="003B7C6E" w:rsidP="00ED1791">
      <w:pPr>
        <w:rPr>
          <w:rFonts w:ascii="Arial" w:hAnsi="Arial" w:cs="Arial"/>
        </w:rPr>
      </w:pPr>
      <w:bookmarkStart w:id="0" w:name="_GoBack"/>
      <w:bookmarkEnd w:id="0"/>
    </w:p>
    <w:sectPr w:rsidR="003B7C6E" w:rsidRPr="009C6BE7" w:rsidSect="007320C7">
      <w:headerReference w:type="first" r:id="rId8"/>
      <w:footerReference w:type="first" r:id="rId9"/>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BCD" w:rsidRDefault="00883BCD" w:rsidP="00BC3E4B">
      <w:pPr>
        <w:spacing w:after="0" w:line="240" w:lineRule="auto"/>
      </w:pPr>
      <w:r>
        <w:separator/>
      </w:r>
    </w:p>
  </w:endnote>
  <w:endnote w:type="continuationSeparator" w:id="0">
    <w:p w:rsidR="00883BCD" w:rsidRDefault="00883BCD" w:rsidP="00BC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52" w:rsidRPr="00806A52" w:rsidRDefault="00806A52" w:rsidP="00806A52">
    <w:pPr>
      <w:pStyle w:val="Footer"/>
      <w:jc w:val="center"/>
      <w:rPr>
        <w:color w:val="808080" w:themeColor="background1" w:themeShade="80"/>
      </w:rPr>
    </w:pPr>
    <w:r w:rsidRPr="00806A52">
      <w:rPr>
        <w:color w:val="808080" w:themeColor="background1" w:themeShade="80"/>
      </w:rPr>
      <w:t xml:space="preserve">For questions and assistance, contact </w:t>
    </w:r>
    <w:r>
      <w:rPr>
        <w:color w:val="808080" w:themeColor="background1" w:themeShade="80"/>
      </w:rPr>
      <w:t xml:space="preserve">Curriculum Office at </w:t>
    </w:r>
    <w:r w:rsidRPr="00806A52">
      <w:rPr>
        <w:color w:val="808080" w:themeColor="background1" w:themeShade="80"/>
      </w:rPr>
      <w:t>curriculum@clackamas.edu</w:t>
    </w:r>
  </w:p>
  <w:p w:rsidR="008045C3" w:rsidRDefault="00804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BCD" w:rsidRDefault="00883BCD" w:rsidP="00BC3E4B">
      <w:pPr>
        <w:spacing w:after="0" w:line="240" w:lineRule="auto"/>
      </w:pPr>
      <w:r>
        <w:separator/>
      </w:r>
    </w:p>
  </w:footnote>
  <w:footnote w:type="continuationSeparator" w:id="0">
    <w:p w:rsidR="00883BCD" w:rsidRDefault="00883BCD" w:rsidP="00BC3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C3" w:rsidRDefault="00804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8"/>
    <w:rsid w:val="000069E0"/>
    <w:rsid w:val="000104F2"/>
    <w:rsid w:val="000229A3"/>
    <w:rsid w:val="00031532"/>
    <w:rsid w:val="0004130B"/>
    <w:rsid w:val="000C69F7"/>
    <w:rsid w:val="000C7392"/>
    <w:rsid w:val="00121C7C"/>
    <w:rsid w:val="00125329"/>
    <w:rsid w:val="00172CB3"/>
    <w:rsid w:val="00193EE0"/>
    <w:rsid w:val="001A2D49"/>
    <w:rsid w:val="001A3B8A"/>
    <w:rsid w:val="001A42A0"/>
    <w:rsid w:val="001A6B31"/>
    <w:rsid w:val="001B6A3A"/>
    <w:rsid w:val="001D1F30"/>
    <w:rsid w:val="00204B1C"/>
    <w:rsid w:val="00235942"/>
    <w:rsid w:val="002775A5"/>
    <w:rsid w:val="00293B05"/>
    <w:rsid w:val="002A0BE9"/>
    <w:rsid w:val="002B1B96"/>
    <w:rsid w:val="002E19B4"/>
    <w:rsid w:val="002F58F9"/>
    <w:rsid w:val="002F73DC"/>
    <w:rsid w:val="0030027C"/>
    <w:rsid w:val="00312AA9"/>
    <w:rsid w:val="00317FB3"/>
    <w:rsid w:val="0034399A"/>
    <w:rsid w:val="003564F1"/>
    <w:rsid w:val="003A060D"/>
    <w:rsid w:val="003B423E"/>
    <w:rsid w:val="003B7C6E"/>
    <w:rsid w:val="003D3392"/>
    <w:rsid w:val="00453F43"/>
    <w:rsid w:val="004933BA"/>
    <w:rsid w:val="004A7C13"/>
    <w:rsid w:val="004C53FA"/>
    <w:rsid w:val="00512709"/>
    <w:rsid w:val="005510BF"/>
    <w:rsid w:val="0057233B"/>
    <w:rsid w:val="005913CE"/>
    <w:rsid w:val="005B3121"/>
    <w:rsid w:val="005C7ACA"/>
    <w:rsid w:val="005D53EA"/>
    <w:rsid w:val="00630247"/>
    <w:rsid w:val="00655B6E"/>
    <w:rsid w:val="00661D9D"/>
    <w:rsid w:val="00665030"/>
    <w:rsid w:val="00690573"/>
    <w:rsid w:val="00695200"/>
    <w:rsid w:val="006A19A1"/>
    <w:rsid w:val="006C69E0"/>
    <w:rsid w:val="006D3D97"/>
    <w:rsid w:val="0070454D"/>
    <w:rsid w:val="007320C7"/>
    <w:rsid w:val="00741FF9"/>
    <w:rsid w:val="00772454"/>
    <w:rsid w:val="007941C2"/>
    <w:rsid w:val="007A4E11"/>
    <w:rsid w:val="008045C3"/>
    <w:rsid w:val="00806A52"/>
    <w:rsid w:val="00810AC4"/>
    <w:rsid w:val="00826273"/>
    <w:rsid w:val="008418D2"/>
    <w:rsid w:val="00883BCD"/>
    <w:rsid w:val="0088416E"/>
    <w:rsid w:val="008D5A5D"/>
    <w:rsid w:val="00925048"/>
    <w:rsid w:val="009510FE"/>
    <w:rsid w:val="00967EB2"/>
    <w:rsid w:val="009B213C"/>
    <w:rsid w:val="009C6BE7"/>
    <w:rsid w:val="009D09B0"/>
    <w:rsid w:val="009E52EB"/>
    <w:rsid w:val="00A009E3"/>
    <w:rsid w:val="00A247AB"/>
    <w:rsid w:val="00A83463"/>
    <w:rsid w:val="00A848D6"/>
    <w:rsid w:val="00A929F9"/>
    <w:rsid w:val="00AE5276"/>
    <w:rsid w:val="00B444F7"/>
    <w:rsid w:val="00B6755C"/>
    <w:rsid w:val="00BC0BBC"/>
    <w:rsid w:val="00BC3E4B"/>
    <w:rsid w:val="00BD4F05"/>
    <w:rsid w:val="00BE2E31"/>
    <w:rsid w:val="00C1067B"/>
    <w:rsid w:val="00C56E63"/>
    <w:rsid w:val="00C65E0A"/>
    <w:rsid w:val="00C7082F"/>
    <w:rsid w:val="00CD1F6A"/>
    <w:rsid w:val="00CE6895"/>
    <w:rsid w:val="00D34A9D"/>
    <w:rsid w:val="00D60679"/>
    <w:rsid w:val="00D66B49"/>
    <w:rsid w:val="00D6755D"/>
    <w:rsid w:val="00D70E56"/>
    <w:rsid w:val="00DC779B"/>
    <w:rsid w:val="00DE6573"/>
    <w:rsid w:val="00E61583"/>
    <w:rsid w:val="00E731CD"/>
    <w:rsid w:val="00ED1791"/>
    <w:rsid w:val="00F7300C"/>
    <w:rsid w:val="00F801E0"/>
    <w:rsid w:val="00F81C76"/>
    <w:rsid w:val="00FB531C"/>
    <w:rsid w:val="00FD5A39"/>
    <w:rsid w:val="00FE1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10AC8D9"/>
  <w15:docId w15:val="{A50E09AD-9D07-40A7-BB81-45AFA3BD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4B"/>
  </w:style>
  <w:style w:type="paragraph" w:styleId="Footer">
    <w:name w:val="footer"/>
    <w:basedOn w:val="Normal"/>
    <w:link w:val="FooterChar"/>
    <w:uiPriority w:val="99"/>
    <w:unhideWhenUsed/>
    <w:rsid w:val="00BC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4B"/>
  </w:style>
  <w:style w:type="paragraph" w:styleId="BalloonText">
    <w:name w:val="Balloon Text"/>
    <w:basedOn w:val="Normal"/>
    <w:link w:val="BalloonTextChar"/>
    <w:uiPriority w:val="99"/>
    <w:semiHidden/>
    <w:unhideWhenUsed/>
    <w:rsid w:val="00BC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B"/>
    <w:rPr>
      <w:rFonts w:ascii="Tahoma" w:hAnsi="Tahoma" w:cs="Tahoma"/>
      <w:sz w:val="16"/>
      <w:szCs w:val="16"/>
    </w:rPr>
  </w:style>
  <w:style w:type="character" w:styleId="Hyperlink">
    <w:name w:val="Hyperlink"/>
    <w:basedOn w:val="DefaultParagraphFont"/>
    <w:uiPriority w:val="99"/>
    <w:unhideWhenUsed/>
    <w:rsid w:val="005C7ACA"/>
    <w:rPr>
      <w:color w:val="0000FF" w:themeColor="hyperlink"/>
      <w:u w:val="single"/>
    </w:rPr>
  </w:style>
  <w:style w:type="paragraph" w:styleId="NoSpacing">
    <w:name w:val="No Spacing"/>
    <w:uiPriority w:val="1"/>
    <w:qFormat/>
    <w:rsid w:val="00AE5276"/>
    <w:pPr>
      <w:spacing w:after="0" w:line="240" w:lineRule="auto"/>
    </w:pPr>
  </w:style>
  <w:style w:type="character" w:styleId="FollowedHyperlink">
    <w:name w:val="FollowedHyperlink"/>
    <w:basedOn w:val="DefaultParagraphFont"/>
    <w:uiPriority w:val="99"/>
    <w:semiHidden/>
    <w:unhideWhenUsed/>
    <w:rsid w:val="00125329"/>
    <w:rPr>
      <w:color w:val="800080" w:themeColor="followedHyperlink"/>
      <w:u w:val="single"/>
    </w:rPr>
  </w:style>
  <w:style w:type="table" w:styleId="TableGrid">
    <w:name w:val="Table Grid"/>
    <w:basedOn w:val="TableNormal"/>
    <w:uiPriority w:val="59"/>
    <w:rsid w:val="0084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2775A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775A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
    <w:name w:val="List Table 4"/>
    <w:basedOn w:val="TableNormal"/>
    <w:uiPriority w:val="49"/>
    <w:rsid w:val="008262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88416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feagles\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8</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Feagles</dc:creator>
  <cp:lastModifiedBy>Megan Feagles</cp:lastModifiedBy>
  <cp:revision>9</cp:revision>
  <cp:lastPrinted>2016-04-28T17:38:00Z</cp:lastPrinted>
  <dcterms:created xsi:type="dcterms:W3CDTF">2016-07-27T18:13:00Z</dcterms:created>
  <dcterms:modified xsi:type="dcterms:W3CDTF">2018-04-04T18:54:00Z</dcterms:modified>
</cp:coreProperties>
</file>